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DE" w:rsidRDefault="00D5499B">
      <w:r w:rsidRPr="00D5499B">
        <w:rPr>
          <w:noProof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8.35pt;margin-top:-25.7pt;width:70.4pt;height:74.15pt;z-index:251662336" stroked="f">
            <v:textbox>
              <w:txbxContent>
                <w:p w:rsidR="00A43367" w:rsidRDefault="00A43367">
                  <w:r w:rsidRPr="00A4336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99815" cy="941696"/>
                        <wp:effectExtent l="19050" t="0" r="285" b="0"/>
                        <wp:docPr id="4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1021" cy="943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8" type="#_x0000_t202" style="position:absolute;margin-left:.6pt;margin-top:-30.55pt;width:451.35pt;height:67.7pt;z-index:251660288" stroked="f">
            <v:shadow on="t" opacity=".5" offset="6pt,-6pt"/>
            <v:textbox style="mso-next-textbox:#_x0000_s1028">
              <w:txbxContent>
                <w:p w:rsidR="005833DE" w:rsidRPr="00A43367" w:rsidRDefault="005833DE" w:rsidP="00A43367">
                  <w:pPr>
                    <w:jc w:val="center"/>
                    <w:rPr>
                      <w:rFonts w:ascii="Arial" w:eastAsia="Calibri" w:hAnsi="Arial" w:cs="Arial"/>
                      <w:b/>
                      <w:sz w:val="32"/>
                      <w:szCs w:val="32"/>
                    </w:rPr>
                  </w:pPr>
                  <w:r w:rsidRPr="00A43367">
                    <w:rPr>
                      <w:rFonts w:ascii="Arial" w:eastAsia="Calibri" w:hAnsi="Arial" w:cs="Arial"/>
                      <w:b/>
                      <w:sz w:val="32"/>
                      <w:szCs w:val="32"/>
                    </w:rPr>
                    <w:t>LAND - UNION Sachsen</w:t>
                  </w:r>
                </w:p>
                <w:p w:rsidR="005833DE" w:rsidRPr="00D16BE4" w:rsidRDefault="005833DE" w:rsidP="00A43367">
                  <w:pPr>
                    <w:rPr>
                      <w:rFonts w:ascii="Arial" w:eastAsia="Calibri" w:hAnsi="Arial" w:cs="Arial"/>
                    </w:rPr>
                  </w:pPr>
                  <w:r w:rsidRPr="00D16BE4">
                    <w:rPr>
                      <w:rFonts w:ascii="Arial" w:eastAsia="Calibri" w:hAnsi="Arial" w:cs="Arial"/>
                    </w:rPr>
                    <w:t>Sonderorganisation der CDU Sachsen für den ländlichen Raum</w:t>
                  </w:r>
                  <w:r w:rsidR="00A43367">
                    <w:rPr>
                      <w:rFonts w:ascii="Arial" w:eastAsia="Calibri" w:hAnsi="Arial" w:cs="Arial"/>
                    </w:rPr>
                    <w:t xml:space="preserve">            </w:t>
                  </w:r>
                </w:p>
                <w:p w:rsidR="005833DE" w:rsidRPr="00D16BE4" w:rsidRDefault="005833DE" w:rsidP="00A43367">
                  <w:pPr>
                    <w:jc w:val="center"/>
                    <w:rPr>
                      <w:rFonts w:ascii="Arial" w:eastAsia="Calibri" w:hAnsi="Arial" w:cs="Arial"/>
                      <w:b/>
                      <w:sz w:val="12"/>
                      <w:szCs w:val="12"/>
                    </w:rPr>
                  </w:pPr>
                </w:p>
                <w:p w:rsidR="005833DE" w:rsidRPr="00A43367" w:rsidRDefault="00A43367" w:rsidP="00A43367">
                  <w:pPr>
                    <w:rPr>
                      <w:rFonts w:eastAsia="Calibri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ab/>
                    <w:t xml:space="preserve">   </w:t>
                  </w:r>
                  <w:r w:rsidR="00B80DF5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Nossener </w:t>
                  </w:r>
                  <w:r w:rsidR="005833DE" w:rsidRPr="00A43367">
                    <w:rPr>
                      <w:rFonts w:ascii="Arial" w:eastAsia="Calibri" w:hAnsi="Arial" w:cs="Arial"/>
                      <w:b/>
                      <w:sz w:val="32"/>
                      <w:szCs w:val="32"/>
                    </w:rPr>
                    <w:t>Positionspapier</w:t>
                  </w:r>
                </w:p>
                <w:p w:rsidR="005833DE" w:rsidRDefault="005833DE" w:rsidP="00A43367">
                  <w:pPr>
                    <w:jc w:val="center"/>
                    <w:rPr>
                      <w:rFonts w:eastAsia="Calibri"/>
                    </w:rPr>
                  </w:pPr>
                </w:p>
                <w:p w:rsidR="005833DE" w:rsidRDefault="005833DE"/>
              </w:txbxContent>
            </v:textbox>
          </v:shape>
        </w:pict>
      </w:r>
    </w:p>
    <w:p w:rsidR="005833DE" w:rsidRDefault="005833DE"/>
    <w:p w:rsidR="005833DE" w:rsidRDefault="005833DE"/>
    <w:p w:rsidR="005833DE" w:rsidRPr="00BC6ED0" w:rsidRDefault="005833DE" w:rsidP="005833DE">
      <w:pPr>
        <w:tabs>
          <w:tab w:val="left" w:pos="284"/>
        </w:tabs>
        <w:jc w:val="both"/>
        <w:rPr>
          <w:sz w:val="18"/>
          <w:szCs w:val="18"/>
        </w:rPr>
      </w:pPr>
      <w:r w:rsidRPr="00BC6ED0">
        <w:rPr>
          <w:sz w:val="18"/>
          <w:szCs w:val="18"/>
        </w:rPr>
        <w:t xml:space="preserve">Beschlossen auf der Landesmitgliederversammlung am 20. Januar 2023 in </w:t>
      </w:r>
      <w:r w:rsidR="00BD3B5D">
        <w:rPr>
          <w:sz w:val="18"/>
          <w:szCs w:val="18"/>
        </w:rPr>
        <w:t xml:space="preserve">OT </w:t>
      </w:r>
      <w:r w:rsidRPr="00BC6ED0">
        <w:rPr>
          <w:sz w:val="18"/>
          <w:szCs w:val="18"/>
        </w:rPr>
        <w:t>Rhäsa</w:t>
      </w:r>
      <w:r w:rsidR="00BD3B5D">
        <w:rPr>
          <w:sz w:val="18"/>
          <w:szCs w:val="18"/>
        </w:rPr>
        <w:t xml:space="preserve"> - Nossen.</w:t>
      </w:r>
    </w:p>
    <w:p w:rsidR="005833DE" w:rsidRDefault="00D5499B" w:rsidP="005833DE">
      <w:pPr>
        <w:tabs>
          <w:tab w:val="left" w:pos="284"/>
        </w:tabs>
        <w:jc w:val="both"/>
        <w:rPr>
          <w:szCs w:val="24"/>
        </w:rPr>
      </w:pPr>
      <w:r>
        <w:rPr>
          <w:noProof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6pt;margin-top:6.8pt;width:448.15pt;height:0;z-index:251661312" o:connectortype="straight"/>
        </w:pict>
      </w:r>
    </w:p>
    <w:p w:rsidR="005833DE" w:rsidRPr="00BC6ED0" w:rsidRDefault="005833DE" w:rsidP="005833DE">
      <w:pPr>
        <w:tabs>
          <w:tab w:val="left" w:pos="284"/>
        </w:tabs>
        <w:jc w:val="both"/>
        <w:rPr>
          <w:sz w:val="12"/>
          <w:szCs w:val="12"/>
        </w:rPr>
      </w:pPr>
    </w:p>
    <w:p w:rsidR="005833DE" w:rsidRPr="00EC4C4B" w:rsidRDefault="005833DE" w:rsidP="00BC6ED0">
      <w:pPr>
        <w:tabs>
          <w:tab w:val="left" w:pos="284"/>
        </w:tabs>
        <w:jc w:val="both"/>
        <w:rPr>
          <w:szCs w:val="24"/>
        </w:rPr>
      </w:pPr>
      <w:r w:rsidRPr="00EC4C4B">
        <w:rPr>
          <w:szCs w:val="24"/>
        </w:rPr>
        <w:t>Die Land-Union ist als Sonderorganisation der sächsischen CDU der Zusammenschluss von Personen, die sich in besonderer Weise für die Entwicklung im Ländlichen Raum engagieren.</w:t>
      </w:r>
    </w:p>
    <w:p w:rsidR="005833DE" w:rsidRPr="00EC4C4B" w:rsidRDefault="005833DE" w:rsidP="00BC6ED0">
      <w:pPr>
        <w:tabs>
          <w:tab w:val="left" w:pos="284"/>
        </w:tabs>
        <w:jc w:val="both"/>
        <w:rPr>
          <w:szCs w:val="24"/>
        </w:rPr>
      </w:pPr>
    </w:p>
    <w:p w:rsidR="005833DE" w:rsidRPr="00EC4C4B" w:rsidRDefault="005833DE" w:rsidP="00BC6ED0">
      <w:pPr>
        <w:tabs>
          <w:tab w:val="left" w:pos="284"/>
        </w:tabs>
        <w:jc w:val="both"/>
        <w:rPr>
          <w:b/>
          <w:bCs/>
          <w:szCs w:val="24"/>
          <w:u w:val="single"/>
        </w:rPr>
      </w:pPr>
      <w:r w:rsidRPr="00EC4C4B">
        <w:rPr>
          <w:b/>
          <w:bCs/>
          <w:szCs w:val="24"/>
          <w:u w:val="single"/>
        </w:rPr>
        <w:t xml:space="preserve">Unsere Ziele für den ländlichen Raum </w:t>
      </w:r>
    </w:p>
    <w:p w:rsidR="005833DE" w:rsidRDefault="005833DE" w:rsidP="00BC6ED0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3A2C">
        <w:rPr>
          <w:rFonts w:ascii="Times New Roman" w:hAnsi="Times New Roman" w:cs="Times New Roman"/>
          <w:sz w:val="24"/>
          <w:szCs w:val="24"/>
        </w:rPr>
        <w:t>Sicherung von Beschäftigung und Einkommen</w:t>
      </w:r>
      <w:r w:rsidR="00193A2C" w:rsidRPr="00193A2C">
        <w:rPr>
          <w:rFonts w:ascii="Times New Roman" w:hAnsi="Times New Roman" w:cs="Times New Roman"/>
          <w:sz w:val="24"/>
          <w:szCs w:val="24"/>
        </w:rPr>
        <w:t xml:space="preserve"> sowie die </w:t>
      </w:r>
      <w:r w:rsidRPr="00193A2C">
        <w:rPr>
          <w:rFonts w:ascii="Times New Roman" w:hAnsi="Times New Roman" w:cs="Times New Roman"/>
          <w:sz w:val="24"/>
          <w:szCs w:val="24"/>
        </w:rPr>
        <w:t xml:space="preserve">Überwindung ungerechtfertigter </w:t>
      </w:r>
      <w:r w:rsidR="00193A2C">
        <w:rPr>
          <w:rFonts w:ascii="Times New Roman" w:hAnsi="Times New Roman" w:cs="Times New Roman"/>
          <w:sz w:val="24"/>
          <w:szCs w:val="24"/>
        </w:rPr>
        <w:tab/>
      </w:r>
      <w:r w:rsidRPr="00193A2C">
        <w:rPr>
          <w:rFonts w:ascii="Times New Roman" w:hAnsi="Times New Roman" w:cs="Times New Roman"/>
          <w:sz w:val="24"/>
          <w:szCs w:val="24"/>
        </w:rPr>
        <w:t>Unterschiede in der finanziellen Ausstattung der Kommunen zwischen Stadt und Land;</w:t>
      </w:r>
    </w:p>
    <w:p w:rsidR="00193A2C" w:rsidRPr="00A43367" w:rsidRDefault="00193A2C" w:rsidP="00BC6ED0">
      <w:pPr>
        <w:pStyle w:val="Listenabsatz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5833DE" w:rsidRDefault="005833DE" w:rsidP="00BC6ED0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4B">
        <w:rPr>
          <w:rFonts w:ascii="Times New Roman" w:hAnsi="Times New Roman" w:cs="Times New Roman"/>
          <w:sz w:val="24"/>
          <w:szCs w:val="24"/>
        </w:rPr>
        <w:t>Zukunftsfähiger Ausbau der allgemeinen Daseinsfürsorge für eine hohe Lebensqualität;</w:t>
      </w:r>
    </w:p>
    <w:p w:rsidR="00193A2C" w:rsidRPr="00A43367" w:rsidRDefault="00193A2C" w:rsidP="00BC6ED0">
      <w:pPr>
        <w:pStyle w:val="Listenabsatz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193A2C" w:rsidRDefault="005833DE" w:rsidP="00BC6ED0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4B">
        <w:rPr>
          <w:rFonts w:ascii="Times New Roman" w:hAnsi="Times New Roman" w:cs="Times New Roman"/>
          <w:sz w:val="24"/>
          <w:szCs w:val="24"/>
        </w:rPr>
        <w:t xml:space="preserve">Abbau von Bürokratie und Gewährleistung eines qualifizierten, angemessen ausgestatteten </w:t>
      </w:r>
    </w:p>
    <w:p w:rsidR="00991F70" w:rsidRDefault="00A43367" w:rsidP="00BC6ED0">
      <w:pPr>
        <w:pStyle w:val="Listenabsatz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F70">
        <w:rPr>
          <w:rFonts w:ascii="Times New Roman" w:hAnsi="Times New Roman" w:cs="Times New Roman"/>
          <w:sz w:val="24"/>
          <w:szCs w:val="24"/>
        </w:rPr>
        <w:t>Ö</w:t>
      </w:r>
      <w:r w:rsidR="005833DE" w:rsidRPr="00EC4C4B">
        <w:rPr>
          <w:rFonts w:ascii="Times New Roman" w:hAnsi="Times New Roman" w:cs="Times New Roman"/>
          <w:sz w:val="24"/>
          <w:szCs w:val="24"/>
        </w:rPr>
        <w:t>ffentlichen Dienstes, der sich durch kompetentes, bürgerfreundliches Handeln</w:t>
      </w:r>
    </w:p>
    <w:p w:rsidR="005833DE" w:rsidRDefault="00991F70" w:rsidP="00BC6ED0">
      <w:pPr>
        <w:pStyle w:val="Listenabsatz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3DE" w:rsidRPr="00EC4C4B">
        <w:rPr>
          <w:rFonts w:ascii="Times New Roman" w:hAnsi="Times New Roman" w:cs="Times New Roman"/>
          <w:sz w:val="24"/>
          <w:szCs w:val="24"/>
        </w:rPr>
        <w:t>auszeichnet;</w:t>
      </w:r>
    </w:p>
    <w:p w:rsidR="00193A2C" w:rsidRPr="00A43367" w:rsidRDefault="00193A2C" w:rsidP="00BC6ED0">
      <w:pPr>
        <w:pStyle w:val="Listenabsatz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5833DE" w:rsidRDefault="005833DE" w:rsidP="00BC6ED0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4B">
        <w:rPr>
          <w:rFonts w:ascii="Times New Roman" w:hAnsi="Times New Roman" w:cs="Times New Roman"/>
          <w:sz w:val="24"/>
          <w:szCs w:val="24"/>
        </w:rPr>
        <w:t>Zügigere Genehmigung von Baumaßnahmen;</w:t>
      </w:r>
    </w:p>
    <w:p w:rsidR="00193A2C" w:rsidRPr="00A43367" w:rsidRDefault="00193A2C" w:rsidP="00BC6ED0">
      <w:pPr>
        <w:pStyle w:val="Listenabsatz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5833DE" w:rsidRDefault="005833DE" w:rsidP="00BC6ED0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4B">
        <w:rPr>
          <w:rFonts w:ascii="Times New Roman" w:hAnsi="Times New Roman" w:cs="Times New Roman"/>
          <w:sz w:val="24"/>
          <w:szCs w:val="24"/>
        </w:rPr>
        <w:t xml:space="preserve">Schutz unserer Kulturlandschaft durch nachhaltiges Wirtschaften in Land-, Forst- und </w:t>
      </w:r>
      <w:r>
        <w:rPr>
          <w:rFonts w:ascii="Times New Roman" w:hAnsi="Times New Roman" w:cs="Times New Roman"/>
          <w:sz w:val="24"/>
          <w:szCs w:val="24"/>
        </w:rPr>
        <w:tab/>
      </w:r>
      <w:r w:rsidRPr="00EC4C4B">
        <w:rPr>
          <w:rFonts w:ascii="Times New Roman" w:hAnsi="Times New Roman" w:cs="Times New Roman"/>
          <w:sz w:val="24"/>
          <w:szCs w:val="24"/>
        </w:rPr>
        <w:t>Teichwirtschaft</w:t>
      </w:r>
      <w:r w:rsidR="00704F91">
        <w:rPr>
          <w:rFonts w:ascii="Times New Roman" w:hAnsi="Times New Roman" w:cs="Times New Roman"/>
          <w:sz w:val="24"/>
          <w:szCs w:val="24"/>
        </w:rPr>
        <w:t xml:space="preserve"> sowie flächendeckende Landbewirtschaftung;</w:t>
      </w:r>
    </w:p>
    <w:p w:rsidR="00193A2C" w:rsidRPr="00A43367" w:rsidRDefault="00193A2C" w:rsidP="00BC6ED0">
      <w:pPr>
        <w:pStyle w:val="Listenabsatz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704F91" w:rsidRPr="00704F91" w:rsidRDefault="005833DE" w:rsidP="00704F91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4B">
        <w:rPr>
          <w:rFonts w:ascii="Times New Roman" w:hAnsi="Times New Roman" w:cs="Times New Roman"/>
          <w:sz w:val="24"/>
          <w:szCs w:val="24"/>
        </w:rPr>
        <w:t xml:space="preserve">Errichtung von Photovoltaikanlagen </w:t>
      </w:r>
      <w:r w:rsidR="00704F91">
        <w:rPr>
          <w:rFonts w:ascii="Times New Roman" w:hAnsi="Times New Roman" w:cs="Times New Roman"/>
          <w:sz w:val="24"/>
          <w:szCs w:val="24"/>
        </w:rPr>
        <w:t>vorrangig auf Dächern und versiegelten Flächen;</w:t>
      </w:r>
    </w:p>
    <w:p w:rsidR="00193A2C" w:rsidRPr="00A43367" w:rsidRDefault="00193A2C" w:rsidP="00BC6ED0">
      <w:pPr>
        <w:pStyle w:val="Listenabsatz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5833DE" w:rsidRDefault="005833DE" w:rsidP="00BC6ED0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4B">
        <w:rPr>
          <w:rFonts w:ascii="Times New Roman" w:hAnsi="Times New Roman" w:cs="Times New Roman"/>
          <w:sz w:val="24"/>
          <w:szCs w:val="24"/>
        </w:rPr>
        <w:t>Duales System der Berufsausbildung stärken, insbesondere in den Berufsschulen;</w:t>
      </w:r>
    </w:p>
    <w:p w:rsidR="00193A2C" w:rsidRPr="00A43367" w:rsidRDefault="00193A2C" w:rsidP="00BC6ED0">
      <w:pPr>
        <w:pStyle w:val="Listenabsatz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5833DE" w:rsidRDefault="005833DE" w:rsidP="00BC6ED0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4B">
        <w:rPr>
          <w:rFonts w:ascii="Times New Roman" w:hAnsi="Times New Roman" w:cs="Times New Roman"/>
          <w:sz w:val="24"/>
          <w:szCs w:val="24"/>
        </w:rPr>
        <w:t xml:space="preserve">Landwirtschaftliche Fachschulen für die Wirtschafter- und Meisterausbildung sowie die </w:t>
      </w:r>
      <w:r>
        <w:rPr>
          <w:rFonts w:ascii="Times New Roman" w:hAnsi="Times New Roman" w:cs="Times New Roman"/>
          <w:sz w:val="24"/>
          <w:szCs w:val="24"/>
        </w:rPr>
        <w:tab/>
      </w:r>
      <w:r w:rsidRPr="00EC4C4B">
        <w:rPr>
          <w:rFonts w:ascii="Times New Roman" w:hAnsi="Times New Roman" w:cs="Times New Roman"/>
          <w:sz w:val="24"/>
          <w:szCs w:val="24"/>
        </w:rPr>
        <w:t>Fortbildung für alle Landwirte erhalten und stärken;</w:t>
      </w:r>
    </w:p>
    <w:p w:rsidR="00193A2C" w:rsidRPr="00A43367" w:rsidRDefault="00193A2C" w:rsidP="00BC6ED0">
      <w:pPr>
        <w:pStyle w:val="Listenabsatz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5833DE" w:rsidRDefault="005833DE" w:rsidP="00BC6ED0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4B">
        <w:rPr>
          <w:rFonts w:ascii="Times New Roman" w:hAnsi="Times New Roman" w:cs="Times New Roman"/>
          <w:sz w:val="24"/>
          <w:szCs w:val="24"/>
        </w:rPr>
        <w:t>Lernort Landwirtschaft und Ernährungserziehung in Kitas und Schulen einführen;</w:t>
      </w:r>
    </w:p>
    <w:p w:rsidR="00A43367" w:rsidRPr="00A43367" w:rsidRDefault="00A43367" w:rsidP="00BC6ED0">
      <w:pPr>
        <w:pStyle w:val="Listenabsatz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5833DE" w:rsidRDefault="005833DE" w:rsidP="00BC6ED0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4B">
        <w:rPr>
          <w:rFonts w:ascii="Times New Roman" w:hAnsi="Times New Roman" w:cs="Times New Roman"/>
          <w:sz w:val="24"/>
          <w:szCs w:val="24"/>
        </w:rPr>
        <w:t>Minimierung des Entzuges von landwirtschaftlicher Fläche;</w:t>
      </w:r>
    </w:p>
    <w:p w:rsidR="00193A2C" w:rsidRPr="00A43367" w:rsidRDefault="00193A2C" w:rsidP="00BC6ED0">
      <w:pPr>
        <w:pStyle w:val="Listenabsatz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5833DE" w:rsidRDefault="005833DE" w:rsidP="00BC6ED0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4B">
        <w:rPr>
          <w:rFonts w:ascii="Times New Roman" w:hAnsi="Times New Roman" w:cs="Times New Roman"/>
          <w:sz w:val="24"/>
          <w:szCs w:val="24"/>
        </w:rPr>
        <w:t xml:space="preserve">Erhalt des </w:t>
      </w:r>
      <w:r w:rsidR="00704F91">
        <w:rPr>
          <w:rFonts w:ascii="Times New Roman" w:hAnsi="Times New Roman" w:cs="Times New Roman"/>
          <w:sz w:val="24"/>
          <w:szCs w:val="24"/>
        </w:rPr>
        <w:t xml:space="preserve">staatlichen </w:t>
      </w:r>
      <w:r w:rsidRPr="00EC4C4B">
        <w:rPr>
          <w:rFonts w:ascii="Times New Roman" w:hAnsi="Times New Roman" w:cs="Times New Roman"/>
          <w:sz w:val="24"/>
          <w:szCs w:val="24"/>
        </w:rPr>
        <w:t>landwirtschaftlichen Versuchswesens;</w:t>
      </w:r>
    </w:p>
    <w:p w:rsidR="00193A2C" w:rsidRPr="00B80DF5" w:rsidRDefault="00193A2C" w:rsidP="00BC6ED0">
      <w:pPr>
        <w:pStyle w:val="Listenabsatz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991F70" w:rsidRDefault="005833DE" w:rsidP="00BC6ED0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4B">
        <w:rPr>
          <w:rFonts w:ascii="Times New Roman" w:hAnsi="Times New Roman" w:cs="Times New Roman"/>
          <w:sz w:val="24"/>
          <w:szCs w:val="24"/>
        </w:rPr>
        <w:t xml:space="preserve">Den Umfang der für den ökologischen Landbau genutzten Fläche soll der Markt </w:t>
      </w:r>
    </w:p>
    <w:p w:rsidR="005833DE" w:rsidRDefault="00991F70" w:rsidP="00991F70">
      <w:pPr>
        <w:pStyle w:val="Listenabsatz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3DE" w:rsidRPr="00EC4C4B">
        <w:rPr>
          <w:rFonts w:ascii="Times New Roman" w:hAnsi="Times New Roman" w:cs="Times New Roman"/>
          <w:sz w:val="24"/>
          <w:szCs w:val="24"/>
        </w:rPr>
        <w:t>entscheiden;</w:t>
      </w:r>
    </w:p>
    <w:p w:rsidR="00A43367" w:rsidRPr="00A43367" w:rsidRDefault="00A43367" w:rsidP="00BC6ED0">
      <w:pPr>
        <w:pStyle w:val="Listenabsatz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5833DE" w:rsidRDefault="005833DE" w:rsidP="00BC6ED0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4B">
        <w:rPr>
          <w:rFonts w:ascii="Times New Roman" w:hAnsi="Times New Roman" w:cs="Times New Roman"/>
          <w:sz w:val="24"/>
          <w:szCs w:val="24"/>
        </w:rPr>
        <w:t>Die Umsetzung von Tierwohlstandards soll staatlich gefördert werden;</w:t>
      </w:r>
    </w:p>
    <w:p w:rsidR="00A43367" w:rsidRPr="00A43367" w:rsidRDefault="00A43367" w:rsidP="00BC6ED0">
      <w:pPr>
        <w:pStyle w:val="Listenabsatz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5833DE" w:rsidRDefault="005833DE" w:rsidP="00BC6ED0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4B">
        <w:rPr>
          <w:rFonts w:ascii="Times New Roman" w:hAnsi="Times New Roman" w:cs="Times New Roman"/>
          <w:sz w:val="24"/>
          <w:szCs w:val="24"/>
        </w:rPr>
        <w:t>Effiziente klimaangepasste Waldbewirtschaftung mit angemessenen Wildtierbeständen;</w:t>
      </w:r>
    </w:p>
    <w:p w:rsidR="00A43367" w:rsidRPr="00A43367" w:rsidRDefault="00A43367" w:rsidP="00BC6ED0">
      <w:pPr>
        <w:pStyle w:val="Listenabsatz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5833DE" w:rsidRDefault="005833DE" w:rsidP="00BC6ED0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4B">
        <w:rPr>
          <w:rFonts w:ascii="Times New Roman" w:hAnsi="Times New Roman" w:cs="Times New Roman"/>
          <w:sz w:val="24"/>
          <w:szCs w:val="24"/>
        </w:rPr>
        <w:t xml:space="preserve">Zur Erhaltung der Weidetierhaltung </w:t>
      </w:r>
      <w:r w:rsidR="00704F91">
        <w:rPr>
          <w:rFonts w:ascii="Times New Roman" w:hAnsi="Times New Roman" w:cs="Times New Roman"/>
          <w:sz w:val="24"/>
          <w:szCs w:val="24"/>
        </w:rPr>
        <w:t xml:space="preserve">muss der </w:t>
      </w:r>
      <w:r w:rsidRPr="00EC4C4B">
        <w:rPr>
          <w:rFonts w:ascii="Times New Roman" w:hAnsi="Times New Roman" w:cs="Times New Roman"/>
          <w:sz w:val="24"/>
          <w:szCs w:val="24"/>
        </w:rPr>
        <w:t xml:space="preserve">Wolf </w:t>
      </w:r>
      <w:r w:rsidR="00704F91">
        <w:rPr>
          <w:rFonts w:ascii="Times New Roman" w:hAnsi="Times New Roman" w:cs="Times New Roman"/>
          <w:sz w:val="24"/>
          <w:szCs w:val="24"/>
        </w:rPr>
        <w:t>im Jagdgesetz verbleiben;</w:t>
      </w:r>
    </w:p>
    <w:p w:rsidR="00A43367" w:rsidRPr="00A43367" w:rsidRDefault="00A43367" w:rsidP="00BC6ED0">
      <w:pPr>
        <w:pStyle w:val="Listenabsatz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5833DE" w:rsidRDefault="005833DE" w:rsidP="00BC6ED0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4B">
        <w:rPr>
          <w:rFonts w:ascii="Times New Roman" w:hAnsi="Times New Roman" w:cs="Times New Roman"/>
          <w:sz w:val="24"/>
          <w:szCs w:val="24"/>
        </w:rPr>
        <w:t>Umweltbildung und Waldpädagogik intensivieren;</w:t>
      </w:r>
    </w:p>
    <w:p w:rsidR="00A43367" w:rsidRPr="00A43367" w:rsidRDefault="00A43367" w:rsidP="00BC6ED0">
      <w:pPr>
        <w:pStyle w:val="Listenabsatz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5833DE" w:rsidRDefault="005833DE" w:rsidP="00BC6ED0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4B">
        <w:rPr>
          <w:rFonts w:ascii="Times New Roman" w:hAnsi="Times New Roman" w:cs="Times New Roman"/>
          <w:sz w:val="24"/>
          <w:szCs w:val="24"/>
        </w:rPr>
        <w:t xml:space="preserve">Sicherung des landesweiten Betreuungsangebotes für Privat- und Körperschaftswald durch </w:t>
      </w:r>
      <w:r>
        <w:rPr>
          <w:rFonts w:ascii="Times New Roman" w:hAnsi="Times New Roman" w:cs="Times New Roman"/>
          <w:sz w:val="24"/>
          <w:szCs w:val="24"/>
        </w:rPr>
        <w:tab/>
      </w:r>
      <w:r w:rsidRPr="00EC4C4B">
        <w:rPr>
          <w:rFonts w:ascii="Times New Roman" w:hAnsi="Times New Roman" w:cs="Times New Roman"/>
          <w:sz w:val="24"/>
          <w:szCs w:val="24"/>
        </w:rPr>
        <w:t>den sächsischen Staat;</w:t>
      </w:r>
    </w:p>
    <w:p w:rsidR="00A43367" w:rsidRPr="00A43367" w:rsidRDefault="00A43367" w:rsidP="00BC6ED0">
      <w:pPr>
        <w:pStyle w:val="Listenabsatz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991F70" w:rsidRDefault="005833DE" w:rsidP="00BC6ED0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367">
        <w:rPr>
          <w:rFonts w:ascii="Times New Roman" w:hAnsi="Times New Roman" w:cs="Times New Roman"/>
          <w:sz w:val="24"/>
          <w:szCs w:val="24"/>
        </w:rPr>
        <w:t>Entwicklung von Forstbetriebsgemeinschaften im gesamten Land durch staatliche</w:t>
      </w:r>
    </w:p>
    <w:p w:rsidR="00A43367" w:rsidRDefault="00991F70" w:rsidP="00991F70">
      <w:pPr>
        <w:pStyle w:val="Listenabsatz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3DE" w:rsidRPr="00A43367">
        <w:rPr>
          <w:rFonts w:ascii="Times New Roman" w:hAnsi="Times New Roman" w:cs="Times New Roman"/>
          <w:sz w:val="24"/>
          <w:szCs w:val="24"/>
        </w:rPr>
        <w:t>För</w:t>
      </w:r>
      <w:r w:rsidR="00A43367" w:rsidRPr="00A43367">
        <w:rPr>
          <w:rFonts w:ascii="Times New Roman" w:hAnsi="Times New Roman" w:cs="Times New Roman"/>
          <w:sz w:val="24"/>
          <w:szCs w:val="24"/>
        </w:rPr>
        <w:t>derung;</w:t>
      </w:r>
    </w:p>
    <w:p w:rsidR="00A43367" w:rsidRPr="00A43367" w:rsidRDefault="00A43367" w:rsidP="00BC6ED0">
      <w:pPr>
        <w:pStyle w:val="Listenabsatz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A17E36" w:rsidRDefault="00193A2C" w:rsidP="00BC6ED0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A43367">
        <w:rPr>
          <w:rFonts w:ascii="Times New Roman" w:hAnsi="Times New Roman" w:cs="Times New Roman"/>
          <w:sz w:val="24"/>
          <w:szCs w:val="24"/>
        </w:rPr>
        <w:t xml:space="preserve">Auf dem Weg zu </w:t>
      </w:r>
      <w:r w:rsidR="006F0FDD">
        <w:rPr>
          <w:rFonts w:ascii="Times New Roman" w:hAnsi="Times New Roman" w:cs="Times New Roman"/>
          <w:sz w:val="24"/>
          <w:szCs w:val="24"/>
        </w:rPr>
        <w:t xml:space="preserve">noch </w:t>
      </w:r>
      <w:r w:rsidR="00721329">
        <w:rPr>
          <w:rFonts w:ascii="Times New Roman" w:hAnsi="Times New Roman" w:cs="Times New Roman"/>
          <w:sz w:val="24"/>
          <w:szCs w:val="24"/>
        </w:rPr>
        <w:t xml:space="preserve">effektiveren Formen </w:t>
      </w:r>
      <w:r w:rsidRPr="00A43367">
        <w:rPr>
          <w:rFonts w:ascii="Times New Roman" w:hAnsi="Times New Roman" w:cs="Times New Roman"/>
          <w:sz w:val="24"/>
          <w:szCs w:val="24"/>
        </w:rPr>
        <w:t>nachhaltig</w:t>
      </w:r>
      <w:r w:rsidR="006F0FDD">
        <w:rPr>
          <w:rFonts w:ascii="Times New Roman" w:hAnsi="Times New Roman" w:cs="Times New Roman"/>
          <w:sz w:val="24"/>
          <w:szCs w:val="24"/>
        </w:rPr>
        <w:t>er</w:t>
      </w:r>
      <w:r w:rsidR="00721329">
        <w:rPr>
          <w:rFonts w:ascii="Times New Roman" w:hAnsi="Times New Roman" w:cs="Times New Roman"/>
          <w:sz w:val="24"/>
          <w:szCs w:val="24"/>
        </w:rPr>
        <w:t xml:space="preserve"> </w:t>
      </w:r>
      <w:r w:rsidRPr="00A43367">
        <w:rPr>
          <w:rFonts w:ascii="Times New Roman" w:hAnsi="Times New Roman" w:cs="Times New Roman"/>
          <w:sz w:val="24"/>
          <w:szCs w:val="24"/>
        </w:rPr>
        <w:t>klimaveträgliche</w:t>
      </w:r>
      <w:r w:rsidR="006F0FDD">
        <w:rPr>
          <w:rFonts w:ascii="Times New Roman" w:hAnsi="Times New Roman" w:cs="Times New Roman"/>
          <w:sz w:val="24"/>
          <w:szCs w:val="24"/>
        </w:rPr>
        <w:t>r</w:t>
      </w:r>
      <w:r w:rsidR="00721329">
        <w:rPr>
          <w:rFonts w:ascii="Times New Roman" w:hAnsi="Times New Roman" w:cs="Times New Roman"/>
          <w:sz w:val="24"/>
          <w:szCs w:val="24"/>
        </w:rPr>
        <w:t xml:space="preserve"> </w:t>
      </w:r>
      <w:r w:rsidR="006F0FDD">
        <w:rPr>
          <w:rFonts w:ascii="Times New Roman" w:hAnsi="Times New Roman" w:cs="Times New Roman"/>
          <w:sz w:val="24"/>
          <w:szCs w:val="24"/>
        </w:rPr>
        <w:t>Landbewirt</w:t>
      </w:r>
      <w:r w:rsidR="00721329">
        <w:rPr>
          <w:rFonts w:ascii="Times New Roman" w:hAnsi="Times New Roman" w:cs="Times New Roman"/>
          <w:sz w:val="24"/>
          <w:szCs w:val="24"/>
        </w:rPr>
        <w:t>-</w:t>
      </w:r>
      <w:r w:rsidR="00721329">
        <w:rPr>
          <w:rFonts w:ascii="Times New Roman" w:hAnsi="Times New Roman" w:cs="Times New Roman"/>
          <w:sz w:val="24"/>
          <w:szCs w:val="24"/>
        </w:rPr>
        <w:tab/>
      </w:r>
      <w:r w:rsidR="006F0FDD">
        <w:rPr>
          <w:rFonts w:ascii="Times New Roman" w:hAnsi="Times New Roman" w:cs="Times New Roman"/>
          <w:sz w:val="24"/>
          <w:szCs w:val="24"/>
        </w:rPr>
        <w:t xml:space="preserve">schaftung und Tierhaltung </w:t>
      </w:r>
      <w:r w:rsidRPr="00A43367">
        <w:rPr>
          <w:rFonts w:ascii="Times New Roman" w:hAnsi="Times New Roman" w:cs="Times New Roman"/>
          <w:sz w:val="24"/>
          <w:szCs w:val="24"/>
        </w:rPr>
        <w:t xml:space="preserve">unterstützen wir </w:t>
      </w:r>
      <w:r w:rsidR="006F0FDD">
        <w:rPr>
          <w:rFonts w:ascii="Times New Roman" w:hAnsi="Times New Roman" w:cs="Times New Roman"/>
          <w:sz w:val="24"/>
          <w:szCs w:val="24"/>
        </w:rPr>
        <w:t>e</w:t>
      </w:r>
      <w:r w:rsidRPr="00A43367">
        <w:rPr>
          <w:rFonts w:ascii="Times New Roman" w:hAnsi="Times New Roman" w:cs="Times New Roman"/>
          <w:sz w:val="24"/>
          <w:szCs w:val="24"/>
        </w:rPr>
        <w:t xml:space="preserve">inen ergebnisoffenen, konstruktiven Dialog </w:t>
      </w:r>
      <w:r w:rsidR="00721329">
        <w:rPr>
          <w:rFonts w:ascii="Times New Roman" w:hAnsi="Times New Roman" w:cs="Times New Roman"/>
          <w:sz w:val="24"/>
          <w:szCs w:val="24"/>
        </w:rPr>
        <w:tab/>
      </w:r>
      <w:r w:rsidRPr="00A43367">
        <w:rPr>
          <w:rFonts w:ascii="Times New Roman" w:hAnsi="Times New Roman" w:cs="Times New Roman"/>
          <w:sz w:val="24"/>
          <w:szCs w:val="24"/>
        </w:rPr>
        <w:t xml:space="preserve">zwischen den Akteuren </w:t>
      </w:r>
      <w:r w:rsidR="006F0FDD">
        <w:rPr>
          <w:rFonts w:ascii="Times New Roman" w:hAnsi="Times New Roman" w:cs="Times New Roman"/>
          <w:sz w:val="24"/>
          <w:szCs w:val="24"/>
        </w:rPr>
        <w:t xml:space="preserve">mit gegenseitiger </w:t>
      </w:r>
      <w:r w:rsidRPr="00A43367">
        <w:rPr>
          <w:rFonts w:ascii="Times New Roman" w:hAnsi="Times New Roman" w:cs="Times New Roman"/>
          <w:sz w:val="24"/>
          <w:szCs w:val="24"/>
        </w:rPr>
        <w:t xml:space="preserve">Wertschätzung ohne pseudowissenschaftlichen </w:t>
      </w:r>
      <w:r w:rsidR="00721329">
        <w:rPr>
          <w:rFonts w:ascii="Times New Roman" w:hAnsi="Times New Roman" w:cs="Times New Roman"/>
          <w:sz w:val="24"/>
          <w:szCs w:val="24"/>
        </w:rPr>
        <w:tab/>
      </w:r>
      <w:r w:rsidRPr="00A43367">
        <w:rPr>
          <w:rFonts w:ascii="Times New Roman" w:hAnsi="Times New Roman" w:cs="Times New Roman"/>
          <w:sz w:val="24"/>
          <w:szCs w:val="24"/>
        </w:rPr>
        <w:t>und ideologischen Glaubenskrieg.</w:t>
      </w:r>
    </w:p>
    <w:p w:rsidR="006F0FDD" w:rsidRDefault="006F0FDD" w:rsidP="006F0FDD">
      <w:pPr>
        <w:pStyle w:val="Listenabsatz"/>
        <w:tabs>
          <w:tab w:val="left" w:pos="284"/>
        </w:tabs>
        <w:spacing w:after="0" w:line="240" w:lineRule="auto"/>
        <w:ind w:left="0"/>
        <w:jc w:val="both"/>
      </w:pPr>
    </w:p>
    <w:sectPr w:rsidR="006F0FDD" w:rsidSect="00A17E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6525"/>
    <w:multiLevelType w:val="hybridMultilevel"/>
    <w:tmpl w:val="DD6AC3F2"/>
    <w:lvl w:ilvl="0" w:tplc="6BAE7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compat/>
  <w:rsids>
    <w:rsidRoot w:val="005833DE"/>
    <w:rsid w:val="00064245"/>
    <w:rsid w:val="00193A2C"/>
    <w:rsid w:val="002A15E5"/>
    <w:rsid w:val="00350FFB"/>
    <w:rsid w:val="003F160C"/>
    <w:rsid w:val="005833DE"/>
    <w:rsid w:val="006F0FDD"/>
    <w:rsid w:val="00704F91"/>
    <w:rsid w:val="00721329"/>
    <w:rsid w:val="00747619"/>
    <w:rsid w:val="00991F70"/>
    <w:rsid w:val="00A17E36"/>
    <w:rsid w:val="00A43367"/>
    <w:rsid w:val="00B80DF5"/>
    <w:rsid w:val="00BC6ED0"/>
    <w:rsid w:val="00BD3B5D"/>
    <w:rsid w:val="00D5499B"/>
    <w:rsid w:val="00D56148"/>
    <w:rsid w:val="00D9014A"/>
    <w:rsid w:val="00F8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 shadow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E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3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3D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33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</dc:creator>
  <cp:lastModifiedBy>Günter</cp:lastModifiedBy>
  <cp:revision>5</cp:revision>
  <dcterms:created xsi:type="dcterms:W3CDTF">2023-01-16T10:27:00Z</dcterms:created>
  <dcterms:modified xsi:type="dcterms:W3CDTF">2023-01-21T17:30:00Z</dcterms:modified>
</cp:coreProperties>
</file>